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BTU Cottbus-Senftenberg, Zentralcampus Cottbus, Umzug Zentralwerkstatt in Halle 3B, Fassade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Fassade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